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5D9D" w14:textId="29209230" w:rsidR="00F942A8" w:rsidRDefault="00F942A8">
      <w:r>
        <w:t xml:space="preserve">105 N Lowell Ln </w:t>
      </w:r>
    </w:p>
    <w:p w14:paraId="2ADA8A75" w14:textId="77777777" w:rsidR="00F942A8" w:rsidRDefault="00F942A8"/>
    <w:p w14:paraId="52680C53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b/>
          <w:bCs/>
          <w:lang w:val="en"/>
        </w:rPr>
        <w:t>Notable Features </w:t>
      </w:r>
    </w:p>
    <w:p w14:paraId="7CADBB58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 </w:t>
      </w:r>
    </w:p>
    <w:p w14:paraId="009E4A39" w14:textId="2692CFE5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Property </w:t>
      </w:r>
    </w:p>
    <w:p w14:paraId="53921338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Rob Roy on the Lake</w:t>
      </w:r>
    </w:p>
    <w:p w14:paraId="25F8331F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Eanes ISD</w:t>
      </w:r>
    </w:p>
    <w:p w14:paraId="3DCE0128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1.3 acres with sweeping Hill Country views</w:t>
      </w:r>
    </w:p>
    <w:p w14:paraId="230F2DA8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Trex deck, partially covered </w:t>
      </w:r>
    </w:p>
    <w:p w14:paraId="18573C82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Limestone/stucco exterior</w:t>
      </w:r>
    </w:p>
    <w:p w14:paraId="65B8FCB9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Modern Cantera double entry door </w:t>
      </w:r>
    </w:p>
    <w:p w14:paraId="04C43993" w14:textId="77777777" w:rsidR="00F942A8" w:rsidRPr="008F75AD" w:rsidRDefault="00F942A8" w:rsidP="00F942A8">
      <w:pPr>
        <w:pStyle w:val="xmsonormal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color w:val="222222"/>
          <w:lang w:val="en"/>
        </w:rPr>
        <w:t>●</w:t>
      </w:r>
      <w:r w:rsidRPr="008F75AD">
        <w:rPr>
          <w:rFonts w:ascii="Abadi" w:hAnsi="Abadi" w:cs="Times New Roman"/>
          <w:color w:val="222222"/>
          <w:lang w:val="en"/>
        </w:rPr>
        <w:t>      </w:t>
      </w:r>
      <w:r w:rsidRPr="008F75AD">
        <w:rPr>
          <w:rFonts w:ascii="Abadi" w:hAnsi="Abadi" w:cs="Arial"/>
          <w:color w:val="222222"/>
          <w:lang w:val="en"/>
        </w:rPr>
        <w:t>Oversized three-car garage</w:t>
      </w:r>
    </w:p>
    <w:p w14:paraId="76E1733F" w14:textId="77777777" w:rsidR="00F942A8" w:rsidRPr="008F75AD" w:rsidRDefault="00F942A8" w:rsidP="00F942A8">
      <w:pPr>
        <w:pStyle w:val="xmsonormal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color w:val="222222"/>
          <w:lang w:val="en"/>
        </w:rPr>
        <w:t>●</w:t>
      </w:r>
      <w:r w:rsidRPr="008F75AD">
        <w:rPr>
          <w:rFonts w:ascii="Abadi" w:hAnsi="Abadi" w:cs="Times New Roman"/>
          <w:color w:val="222222"/>
          <w:lang w:val="en"/>
        </w:rPr>
        <w:t>      </w:t>
      </w:r>
      <w:r w:rsidRPr="008F75AD">
        <w:rPr>
          <w:rFonts w:ascii="Abadi" w:hAnsi="Abadi" w:cs="Arial"/>
          <w:color w:val="222222"/>
          <w:lang w:val="en"/>
        </w:rPr>
        <w:t>Circle driveway</w:t>
      </w:r>
    </w:p>
    <w:p w14:paraId="420F3697" w14:textId="77777777" w:rsidR="00F942A8" w:rsidRPr="008F75AD" w:rsidRDefault="00F942A8" w:rsidP="00F942A8">
      <w:pPr>
        <w:pStyle w:val="xmsonormal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color w:val="222222"/>
          <w:lang w:val="en"/>
        </w:rPr>
        <w:t>●</w:t>
      </w:r>
      <w:r w:rsidRPr="008F75AD">
        <w:rPr>
          <w:rFonts w:ascii="Abadi" w:hAnsi="Abadi" w:cs="Times New Roman"/>
          <w:color w:val="222222"/>
          <w:lang w:val="en"/>
        </w:rPr>
        <w:t>      </w:t>
      </w:r>
      <w:r w:rsidRPr="008F75AD">
        <w:rPr>
          <w:rFonts w:ascii="Abadi" w:hAnsi="Abadi" w:cs="Arial"/>
          <w:color w:val="222222"/>
          <w:lang w:val="en"/>
        </w:rPr>
        <w:t>Custom storage lockers near the garage</w:t>
      </w:r>
    </w:p>
    <w:p w14:paraId="5CAE1EB0" w14:textId="77777777" w:rsidR="00F942A8" w:rsidRPr="008F75AD" w:rsidRDefault="00F942A8" w:rsidP="00F942A8">
      <w:pPr>
        <w:pStyle w:val="xmsonormal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color w:val="222222"/>
          <w:lang w:val="en"/>
        </w:rPr>
        <w:t>●</w:t>
      </w:r>
      <w:r w:rsidRPr="008F75AD">
        <w:rPr>
          <w:rFonts w:ascii="Abadi" w:hAnsi="Abadi" w:cs="Times New Roman"/>
          <w:color w:val="222222"/>
          <w:lang w:val="en"/>
        </w:rPr>
        <w:t>      </w:t>
      </w:r>
      <w:r w:rsidRPr="008F75AD">
        <w:rPr>
          <w:rFonts w:ascii="Abadi" w:hAnsi="Abadi" w:cs="Arial"/>
          <w:color w:val="222222"/>
          <w:lang w:val="en"/>
        </w:rPr>
        <w:t>Tesla Powerwall and solar panels and battery for reserve energy and efficiency</w:t>
      </w:r>
    </w:p>
    <w:p w14:paraId="1EDC2BFE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 </w:t>
      </w:r>
    </w:p>
    <w:p w14:paraId="7F9071E2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 </w:t>
      </w:r>
    </w:p>
    <w:p w14:paraId="636DD74C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Interior </w:t>
      </w:r>
    </w:p>
    <w:p w14:paraId="07E9638B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Large p</w:t>
      </w:r>
      <w:r w:rsidRPr="008F75AD">
        <w:rPr>
          <w:rFonts w:ascii="Abadi" w:hAnsi="Abadi" w:cs="Arial"/>
          <w:lang w:val="en"/>
        </w:rPr>
        <w:t>icture windows overlook sweeping views </w:t>
      </w:r>
    </w:p>
    <w:p w14:paraId="1F9C7250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Travertine and hardwood floors </w:t>
      </w:r>
    </w:p>
    <w:p w14:paraId="4FDA1DFC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Modern steel railing on entry staircase </w:t>
      </w:r>
    </w:p>
    <w:p w14:paraId="7DBD2BDA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Formal dining room with built-in buffet</w:t>
      </w:r>
    </w:p>
    <w:p w14:paraId="5D484C32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Large laundry with ample storage and room for second refrigerator </w:t>
      </w:r>
    </w:p>
    <w:p w14:paraId="399FF9B3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Flex space for office, craft room or gym next to the utility room</w:t>
      </w:r>
    </w:p>
    <w:p w14:paraId="493B1235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Main-floor game room with doors open to driveway </w:t>
      </w:r>
    </w:p>
    <w:p w14:paraId="7A364E59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Main-floor guest suite with bath </w:t>
      </w:r>
    </w:p>
    <w:p w14:paraId="10689708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Second game/media room on upper floor </w:t>
      </w:r>
    </w:p>
    <w:p w14:paraId="5C81D972" w14:textId="77777777" w:rsidR="00F942A8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  <w:lang w:val="en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Abundant storage and closet space throughout </w:t>
      </w:r>
    </w:p>
    <w:p w14:paraId="45AB72D2" w14:textId="2798C58A" w:rsidR="00F942A8" w:rsidRPr="008F75AD" w:rsidRDefault="00F942A8" w:rsidP="00F942A8">
      <w:pPr>
        <w:pStyle w:val="xmsonormal"/>
        <w:numPr>
          <w:ilvl w:val="0"/>
          <w:numId w:val="3"/>
        </w:numPr>
        <w:spacing w:before="0" w:beforeAutospacing="0" w:after="0" w:afterAutospacing="0" w:line="253" w:lineRule="atLeast"/>
        <w:rPr>
          <w:rFonts w:ascii="Abadi" w:hAnsi="Abadi" w:cs="Arial"/>
          <w:lang w:val="en"/>
        </w:rPr>
      </w:pPr>
      <w:r>
        <w:rPr>
          <w:rFonts w:ascii="Abadi" w:hAnsi="Abadi" w:cs="Arial"/>
          <w:lang w:val="en"/>
        </w:rPr>
        <w:t xml:space="preserve">   </w:t>
      </w:r>
      <w:r w:rsidRPr="008F75AD">
        <w:rPr>
          <w:rFonts w:ascii="Abadi" w:hAnsi="Abadi" w:cs="Arial"/>
          <w:lang w:val="en"/>
        </w:rPr>
        <w:t>All interior completely repainted including trim and doors</w:t>
      </w:r>
    </w:p>
    <w:p w14:paraId="5D60B815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color w:val="FF0000"/>
          <w:lang w:val="en"/>
        </w:rPr>
        <w:t> </w:t>
      </w:r>
    </w:p>
    <w:p w14:paraId="6282D6A4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Kitchen</w:t>
      </w:r>
    </w:p>
    <w:p w14:paraId="507149B0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Eat-in dining nook with canyon views </w:t>
      </w:r>
    </w:p>
    <w:p w14:paraId="2524C54C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Butler’s pantry </w:t>
      </w:r>
    </w:p>
    <w:p w14:paraId="0EB1BEB7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Two sink areas</w:t>
      </w:r>
    </w:p>
    <w:p w14:paraId="53EE3E9B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Granite countertops</w:t>
      </w:r>
    </w:p>
    <w:p w14:paraId="75E4AF20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Modern appliances including a six-burner gas range </w:t>
      </w:r>
    </w:p>
    <w:p w14:paraId="611F5143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Large walk-in pantry </w:t>
      </w:r>
    </w:p>
    <w:p w14:paraId="097D7440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 </w:t>
      </w:r>
    </w:p>
    <w:p w14:paraId="2CE166DC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rPr>
          <w:rFonts w:ascii="Abadi" w:hAnsi="Abadi" w:cs="Arial"/>
        </w:rPr>
      </w:pPr>
      <w:r w:rsidRPr="008F75AD">
        <w:rPr>
          <w:rFonts w:ascii="Abadi" w:hAnsi="Abadi" w:cs="Arial"/>
          <w:lang w:val="en"/>
        </w:rPr>
        <w:t>Primary Suite</w:t>
      </w:r>
    </w:p>
    <w:p w14:paraId="5E33D4D2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Hardwood floors </w:t>
      </w:r>
    </w:p>
    <w:p w14:paraId="05786066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Recessed ceiling </w:t>
      </w:r>
    </w:p>
    <w:p w14:paraId="7616CFF1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Picture windows with views</w:t>
      </w:r>
    </w:p>
    <w:p w14:paraId="643434CE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Sitting area with corner windows</w:t>
      </w:r>
    </w:p>
    <w:p w14:paraId="41DA9E2C" w14:textId="77777777" w:rsidR="00F942A8" w:rsidRPr="008F75AD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Large bath with soaking tub, shower and double vanities</w:t>
      </w:r>
    </w:p>
    <w:p w14:paraId="66652C79" w14:textId="6755A763" w:rsidR="00F942A8" w:rsidRDefault="00F942A8" w:rsidP="00F942A8">
      <w:pPr>
        <w:pStyle w:val="xmsonormal"/>
        <w:spacing w:before="0" w:beforeAutospacing="0" w:after="0" w:afterAutospacing="0" w:line="253" w:lineRule="atLeast"/>
        <w:ind w:left="720" w:hanging="360"/>
        <w:rPr>
          <w:rFonts w:ascii="Abadi" w:hAnsi="Abadi" w:cs="Arial"/>
          <w:lang w:val="en"/>
        </w:rPr>
      </w:pPr>
      <w:r w:rsidRPr="008F75AD">
        <w:rPr>
          <w:rFonts w:ascii="Arial" w:hAnsi="Arial" w:cs="Arial"/>
          <w:lang w:val="en"/>
        </w:rPr>
        <w:t>●</w:t>
      </w:r>
      <w:r w:rsidRPr="008F75AD">
        <w:rPr>
          <w:rFonts w:ascii="Abadi" w:hAnsi="Abadi" w:cs="Times New Roman"/>
          <w:lang w:val="en"/>
        </w:rPr>
        <w:t>      </w:t>
      </w:r>
      <w:r w:rsidRPr="008F75AD">
        <w:rPr>
          <w:rFonts w:ascii="Abadi" w:hAnsi="Abadi" w:cs="Arial"/>
          <w:lang w:val="en"/>
        </w:rPr>
        <w:t>Two large walk-in closets</w:t>
      </w:r>
    </w:p>
    <w:p w14:paraId="6E17FC0C" w14:textId="59961AC4" w:rsidR="00957144" w:rsidRPr="008F75AD" w:rsidRDefault="00957144" w:rsidP="00957144">
      <w:pPr>
        <w:rPr>
          <w:rFonts w:ascii="Abadi" w:eastAsia="Avenir" w:hAnsi="Abadi" w:cs="Avenir"/>
        </w:rPr>
      </w:pPr>
      <w:r w:rsidRPr="008F75AD">
        <w:rPr>
          <w:rFonts w:ascii="Abadi" w:eastAsia="Avenir" w:hAnsi="Abadi" w:cs="Avenir"/>
        </w:rPr>
        <w:lastRenderedPageBreak/>
        <w:t>List of improvements</w:t>
      </w:r>
      <w:r>
        <w:rPr>
          <w:rFonts w:ascii="Abadi" w:eastAsia="Avenir" w:hAnsi="Abadi" w:cs="Avenir"/>
        </w:rPr>
        <w:t xml:space="preserve"> timeline</w:t>
      </w:r>
      <w:r w:rsidRPr="008F75AD">
        <w:rPr>
          <w:rFonts w:ascii="Abadi" w:eastAsia="Avenir" w:hAnsi="Abadi" w:cs="Avenir"/>
        </w:rPr>
        <w:t xml:space="preserve">: </w:t>
      </w:r>
    </w:p>
    <w:p w14:paraId="292D37AB" w14:textId="77777777" w:rsidR="00957144" w:rsidRPr="008F75AD" w:rsidRDefault="00957144" w:rsidP="00957144">
      <w:pPr>
        <w:rPr>
          <w:rFonts w:ascii="Abadi" w:eastAsia="Avenir" w:hAnsi="Abadi" w:cs="Aveni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670"/>
      </w:tblGrid>
      <w:tr w:rsidR="00957144" w:rsidRPr="008F75AD" w14:paraId="2812ED66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D76C2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Roof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1CFEF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2013</w:t>
            </w:r>
          </w:p>
        </w:tc>
      </w:tr>
      <w:tr w:rsidR="00957144" w:rsidRPr="008F75AD" w14:paraId="29B69465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A3958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HVAC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6D642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2013</w:t>
            </w:r>
          </w:p>
        </w:tc>
      </w:tr>
      <w:tr w:rsidR="00957144" w:rsidRPr="008F75AD" w14:paraId="4A82B130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7A82D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Toilets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BBD1D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2014</w:t>
            </w:r>
          </w:p>
        </w:tc>
      </w:tr>
      <w:tr w:rsidR="00957144" w:rsidRPr="008F75AD" w14:paraId="156A2252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46C5C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Front doors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DCACD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2014</w:t>
            </w:r>
          </w:p>
        </w:tc>
      </w:tr>
      <w:tr w:rsidR="00957144" w:rsidRPr="008F75AD" w14:paraId="7D5C478C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6368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Remodel &amp; Garage addition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9486D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2016</w:t>
            </w:r>
          </w:p>
        </w:tc>
      </w:tr>
      <w:tr w:rsidR="00957144" w:rsidRPr="008F75AD" w14:paraId="036DC58C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1D0C6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Windows-Anderson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33325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2018</w:t>
            </w:r>
          </w:p>
        </w:tc>
      </w:tr>
      <w:tr w:rsidR="00957144" w:rsidRPr="008F75AD" w14:paraId="3E25202D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03AB1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Windows-Graceland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85FEF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2021</w:t>
            </w:r>
          </w:p>
        </w:tc>
      </w:tr>
      <w:tr w:rsidR="00957144" w:rsidRPr="008F75AD" w14:paraId="62098B6C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03BB6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Fence, Deck, Railing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F7507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2022</w:t>
            </w:r>
          </w:p>
        </w:tc>
      </w:tr>
      <w:tr w:rsidR="00957144" w:rsidRPr="008F75AD" w14:paraId="1949820C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68E12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Railing (interior stairs)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50839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2022</w:t>
            </w:r>
          </w:p>
        </w:tc>
      </w:tr>
      <w:tr w:rsidR="00957144" w:rsidRPr="008F75AD" w14:paraId="60EB3500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ECC45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Water heaters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F389A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2022</w:t>
            </w:r>
          </w:p>
        </w:tc>
      </w:tr>
      <w:tr w:rsidR="00957144" w:rsidRPr="008F75AD" w14:paraId="172F731C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D1EA9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Carpet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E152F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2022</w:t>
            </w:r>
          </w:p>
        </w:tc>
      </w:tr>
      <w:tr w:rsidR="00957144" w:rsidRPr="008F75AD" w14:paraId="06C50648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FB425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Kitchen cabinet refinish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EA10A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2023</w:t>
            </w:r>
          </w:p>
        </w:tc>
      </w:tr>
      <w:tr w:rsidR="00957144" w:rsidRPr="008F75AD" w14:paraId="57C53F38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E9F31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Oven/Microwave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E0CFE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2023</w:t>
            </w:r>
          </w:p>
        </w:tc>
      </w:tr>
      <w:tr w:rsidR="00957144" w:rsidRPr="008F75AD" w14:paraId="22486F84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7241B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Powerwall &amp; Solar Panels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0F4B4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2023</w:t>
            </w:r>
          </w:p>
        </w:tc>
      </w:tr>
      <w:tr w:rsidR="00957144" w:rsidRPr="008F75AD" w14:paraId="54AA62DE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AD16D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Carpet replacement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11E75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2023</w:t>
            </w:r>
          </w:p>
        </w:tc>
      </w:tr>
      <w:tr w:rsidR="00957144" w:rsidRPr="008F75AD" w14:paraId="445AB6FD" w14:textId="77777777" w:rsidTr="00946B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FBBF0" w14:textId="77777777" w:rsidR="00957144" w:rsidRPr="008F75AD" w:rsidRDefault="00957144" w:rsidP="00946B7C">
            <w:pPr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Interior Painting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99F22" w14:textId="77777777" w:rsidR="00957144" w:rsidRPr="008F75AD" w:rsidRDefault="00957144" w:rsidP="00946B7C">
            <w:pPr>
              <w:jc w:val="right"/>
              <w:rPr>
                <w:rFonts w:ascii="Abadi" w:eastAsia="Times New Roman" w:hAnsi="Abadi"/>
              </w:rPr>
            </w:pPr>
            <w:r w:rsidRPr="008F75AD">
              <w:rPr>
                <w:rFonts w:ascii="Abadi" w:eastAsia="Times New Roman" w:hAnsi="Abadi"/>
              </w:rPr>
              <w:t>2026</w:t>
            </w:r>
          </w:p>
        </w:tc>
      </w:tr>
    </w:tbl>
    <w:p w14:paraId="672AE75E" w14:textId="77777777" w:rsidR="00957144" w:rsidRPr="008F75AD" w:rsidRDefault="00957144" w:rsidP="00957144">
      <w:pPr>
        <w:rPr>
          <w:rFonts w:ascii="Abadi" w:eastAsia="Avenir" w:hAnsi="Abadi" w:cs="Avenir"/>
          <w:color w:val="FF0000"/>
        </w:rPr>
      </w:pPr>
    </w:p>
    <w:p w14:paraId="73FAEAB8" w14:textId="77777777" w:rsidR="00957144" w:rsidRPr="008F75AD" w:rsidRDefault="00957144" w:rsidP="00957144">
      <w:pPr>
        <w:rPr>
          <w:rFonts w:ascii="Abadi" w:eastAsia="Avenir" w:hAnsi="Abadi" w:cs="Avenir"/>
        </w:rPr>
      </w:pPr>
    </w:p>
    <w:p w14:paraId="5595C79F" w14:textId="77777777" w:rsidR="00957144" w:rsidRDefault="00957144" w:rsidP="00F942A8">
      <w:pPr>
        <w:pStyle w:val="xmsonormal"/>
        <w:spacing w:before="0" w:beforeAutospacing="0" w:after="0" w:afterAutospacing="0" w:line="253" w:lineRule="atLeast"/>
        <w:ind w:left="720" w:hanging="360"/>
      </w:pPr>
    </w:p>
    <w:sectPr w:rsidR="0095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30C5"/>
    <w:multiLevelType w:val="hybridMultilevel"/>
    <w:tmpl w:val="48C2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446C"/>
    <w:multiLevelType w:val="hybridMultilevel"/>
    <w:tmpl w:val="6F50C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6B41FF"/>
    <w:multiLevelType w:val="hybridMultilevel"/>
    <w:tmpl w:val="4DC00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5610856">
    <w:abstractNumId w:val="2"/>
  </w:num>
  <w:num w:numId="2" w16cid:durableId="1473449502">
    <w:abstractNumId w:val="1"/>
  </w:num>
  <w:num w:numId="3" w16cid:durableId="39874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A8"/>
    <w:rsid w:val="003D5F20"/>
    <w:rsid w:val="00957144"/>
    <w:rsid w:val="00F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C9C0"/>
  <w15:chartTrackingRefBased/>
  <w15:docId w15:val="{AC708F63-B967-472F-AA21-96439E7B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2A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942A8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 Parks</dc:creator>
  <cp:keywords/>
  <dc:description/>
  <cp:lastModifiedBy>Wende Parks</cp:lastModifiedBy>
  <cp:revision>2</cp:revision>
  <dcterms:created xsi:type="dcterms:W3CDTF">2026-04-20T20:56:00Z</dcterms:created>
  <dcterms:modified xsi:type="dcterms:W3CDTF">2026-04-20T20:59:00Z</dcterms:modified>
</cp:coreProperties>
</file>